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D8F05" w14:textId="77777777" w:rsidR="00632780" w:rsidRDefault="00632780" w:rsidP="00DC0789">
      <w:pPr>
        <w:jc w:val="center"/>
        <w:rPr>
          <w:b/>
          <w:color w:val="00B0F0"/>
          <w:sz w:val="52"/>
          <w:szCs w:val="52"/>
          <w:lang w:val="en-GB"/>
        </w:rPr>
      </w:pPr>
    </w:p>
    <w:p w14:paraId="29F47042" w14:textId="77777777" w:rsidR="00D35A1B" w:rsidRPr="004D0BE8" w:rsidRDefault="00160C7F" w:rsidP="00DC0789">
      <w:pPr>
        <w:jc w:val="center"/>
        <w:rPr>
          <w:b/>
          <w:color w:val="00B0F0"/>
          <w:sz w:val="52"/>
          <w:szCs w:val="52"/>
          <w:lang w:val="en-GB"/>
        </w:rPr>
      </w:pPr>
      <w:r w:rsidRPr="004D0BE8">
        <w:rPr>
          <w:b/>
          <w:color w:val="00B0F0"/>
          <w:sz w:val="52"/>
          <w:szCs w:val="52"/>
          <w:lang w:val="en-GB"/>
        </w:rPr>
        <w:t>Port Wine Cellars</w:t>
      </w:r>
    </w:p>
    <w:p w14:paraId="21836BB8" w14:textId="77777777" w:rsidR="00160C7F" w:rsidRPr="004D0BE8" w:rsidRDefault="00160C7F">
      <w:pPr>
        <w:rPr>
          <w:color w:val="00B0F0"/>
          <w:sz w:val="32"/>
          <w:lang w:val="en-GB"/>
        </w:rPr>
      </w:pPr>
      <w:r w:rsidRPr="004D0BE8">
        <w:rPr>
          <w:rFonts w:eastAsia="Times New Roman" w:cstheme="minorHAnsi"/>
          <w:noProof/>
          <w:color w:val="000000" w:themeColor="text1"/>
          <w:lang w:val="en-GB" w:eastAsia="pt-PT"/>
        </w:rPr>
        <w:drawing>
          <wp:anchor distT="0" distB="0" distL="114300" distR="114300" simplePos="0" relativeHeight="251659264" behindDoc="1" locked="0" layoutInCell="1" allowOverlap="1" wp14:anchorId="472E888A" wp14:editId="5F38E2A2">
            <wp:simplePos x="0" y="0"/>
            <wp:positionH relativeFrom="margin">
              <wp:align>left</wp:align>
            </wp:positionH>
            <wp:positionV relativeFrom="paragraph">
              <wp:posOffset>349885</wp:posOffset>
            </wp:positionV>
            <wp:extent cx="5400040" cy="3065780"/>
            <wp:effectExtent l="0" t="0" r="0" b="1270"/>
            <wp:wrapTight wrapText="bothSides">
              <wp:wrapPolygon edited="0">
                <wp:start x="0" y="0"/>
                <wp:lineTo x="0" y="21475"/>
                <wp:lineTo x="21488" y="21475"/>
                <wp:lineTo x="21488"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ho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3065780"/>
                    </a:xfrm>
                    <a:prstGeom prst="rect">
                      <a:avLst/>
                    </a:prstGeom>
                  </pic:spPr>
                </pic:pic>
              </a:graphicData>
            </a:graphic>
          </wp:anchor>
        </w:drawing>
      </w:r>
    </w:p>
    <w:p w14:paraId="49C84038" w14:textId="77777777" w:rsidR="00160C7F" w:rsidRPr="004D0BE8" w:rsidRDefault="00160C7F" w:rsidP="00160C7F">
      <w:pPr>
        <w:rPr>
          <w:color w:val="000000" w:themeColor="text1"/>
          <w:lang w:val="en-GB"/>
        </w:rPr>
      </w:pPr>
    </w:p>
    <w:p w14:paraId="22547E09" w14:textId="77777777" w:rsidR="00160C7F" w:rsidRPr="004D0BE8" w:rsidRDefault="00160C7F" w:rsidP="00C2080D">
      <w:pPr>
        <w:jc w:val="both"/>
        <w:rPr>
          <w:color w:val="000000" w:themeColor="text1"/>
          <w:lang w:val="en-GB"/>
        </w:rPr>
      </w:pPr>
      <w:r w:rsidRPr="004D0BE8">
        <w:rPr>
          <w:color w:val="000000" w:themeColor="text1"/>
          <w:lang w:val="en-GB"/>
        </w:rPr>
        <w:t>The Port wine cellars are located in Vila Nova de Gaia. From the Ribeira of the city of Porto, crosses the D. Luís I bridge and immediately finds the different cellars and wine brands of Porto.</w:t>
      </w:r>
    </w:p>
    <w:p w14:paraId="1E73E302" w14:textId="77777777" w:rsidR="00160C7F" w:rsidRPr="004D0BE8" w:rsidRDefault="00160C7F" w:rsidP="00C2080D">
      <w:pPr>
        <w:jc w:val="both"/>
        <w:rPr>
          <w:color w:val="000000" w:themeColor="text1"/>
          <w:lang w:val="en-GB"/>
        </w:rPr>
      </w:pPr>
      <w:r w:rsidRPr="004D0BE8">
        <w:rPr>
          <w:color w:val="000000" w:themeColor="text1"/>
          <w:lang w:val="en-GB"/>
        </w:rPr>
        <w:t>We recommend all guests to visit the city, to visit at least one port wine cellar, knowing the history and recognizing the quality of Port wine.</w:t>
      </w:r>
    </w:p>
    <w:p w14:paraId="5ED87EFE" w14:textId="77777777" w:rsidR="00160C7F" w:rsidRPr="004D0BE8" w:rsidRDefault="00160C7F" w:rsidP="00C2080D">
      <w:pPr>
        <w:jc w:val="both"/>
        <w:rPr>
          <w:color w:val="000000" w:themeColor="text1"/>
          <w:lang w:val="en-GB"/>
        </w:rPr>
      </w:pPr>
      <w:r w:rsidRPr="004D0BE8">
        <w:rPr>
          <w:color w:val="000000" w:themeColor="text1"/>
          <w:lang w:val="en-GB"/>
        </w:rPr>
        <w:t>Curiously, almost all Port wine cellars have English names or surnames:</w:t>
      </w:r>
    </w:p>
    <w:p w14:paraId="328CCA1D" w14:textId="77777777" w:rsidR="00160C7F" w:rsidRPr="004D0BE8" w:rsidRDefault="00160C7F" w:rsidP="00C2080D">
      <w:pPr>
        <w:jc w:val="both"/>
        <w:rPr>
          <w:color w:val="000000" w:themeColor="text1"/>
          <w:lang w:val="en-GB"/>
        </w:rPr>
      </w:pPr>
      <w:r w:rsidRPr="004D0BE8">
        <w:rPr>
          <w:color w:val="000000" w:themeColor="text1"/>
          <w:lang w:val="en-GB"/>
        </w:rPr>
        <w:t>After a war against France, the English remained without any kind of import of wines. Thus, in the century. In the eighteenth century, they learned about the wines from the Alto Douro area and experimented with their blend with brandy and Brandy (so that they could be better preserved during their transport to England). In this way, they '' invented '' Port Wine.</w:t>
      </w:r>
    </w:p>
    <w:p w14:paraId="5E328D54" w14:textId="77777777" w:rsidR="00160C7F" w:rsidRPr="004D0BE8" w:rsidRDefault="00160C7F" w:rsidP="00C2080D">
      <w:pPr>
        <w:jc w:val="both"/>
        <w:rPr>
          <w:color w:val="000000" w:themeColor="text1"/>
          <w:lang w:val="en-GB"/>
        </w:rPr>
      </w:pPr>
      <w:r w:rsidRPr="004D0BE8">
        <w:rPr>
          <w:color w:val="000000" w:themeColor="text1"/>
          <w:lang w:val="en-GB"/>
        </w:rPr>
        <w:t>After the creation of the Real Companhia Velha house in 1781, the Portuguese also began to enter into the Port wine business.</w:t>
      </w:r>
    </w:p>
    <w:p w14:paraId="5464C4B4" w14:textId="77777777" w:rsidR="00632780" w:rsidRDefault="00632780" w:rsidP="00C2080D">
      <w:pPr>
        <w:jc w:val="both"/>
        <w:rPr>
          <w:color w:val="000000" w:themeColor="text1"/>
          <w:lang w:val="en-GB"/>
        </w:rPr>
      </w:pPr>
    </w:p>
    <w:p w14:paraId="38DB0A87" w14:textId="77777777" w:rsidR="00160C7F" w:rsidRPr="004D0BE8" w:rsidRDefault="00160C7F" w:rsidP="00C2080D">
      <w:pPr>
        <w:jc w:val="both"/>
        <w:rPr>
          <w:color w:val="000000" w:themeColor="text1"/>
          <w:lang w:val="en-GB"/>
        </w:rPr>
      </w:pPr>
      <w:r w:rsidRPr="004D0BE8">
        <w:rPr>
          <w:color w:val="000000" w:themeColor="text1"/>
          <w:lang w:val="en-GB"/>
        </w:rPr>
        <w:t>What caves to visit?</w:t>
      </w:r>
    </w:p>
    <w:p w14:paraId="462FAE6A" w14:textId="77777777" w:rsidR="00160C7F" w:rsidRPr="004D0BE8" w:rsidRDefault="00160C7F" w:rsidP="00C2080D">
      <w:pPr>
        <w:jc w:val="both"/>
        <w:rPr>
          <w:color w:val="000000" w:themeColor="text1"/>
          <w:lang w:val="en-GB"/>
        </w:rPr>
      </w:pPr>
      <w:r w:rsidRPr="004D0BE8">
        <w:rPr>
          <w:color w:val="000000" w:themeColor="text1"/>
          <w:lang w:val="en-GB"/>
        </w:rPr>
        <w:t>There are several Port Wine cellars to choose from and all of them with a high level of quality. We highlight:</w:t>
      </w:r>
    </w:p>
    <w:p w14:paraId="2E42FC63" w14:textId="77777777" w:rsidR="00160C7F" w:rsidRPr="004D0BE8" w:rsidRDefault="00160C7F" w:rsidP="00C2080D">
      <w:pPr>
        <w:jc w:val="both"/>
        <w:rPr>
          <w:color w:val="000000" w:themeColor="text1"/>
          <w:lang w:val="en-GB"/>
        </w:rPr>
      </w:pPr>
      <w:r w:rsidRPr="004D0BE8">
        <w:rPr>
          <w:b/>
          <w:i/>
          <w:color w:val="000000" w:themeColor="text1"/>
          <w:lang w:val="en-GB"/>
        </w:rPr>
        <w:t>Burmester</w:t>
      </w:r>
      <w:r w:rsidRPr="004D0BE8">
        <w:rPr>
          <w:color w:val="000000" w:themeColor="text1"/>
          <w:lang w:val="en-GB"/>
        </w:rPr>
        <w:t xml:space="preserve"> - After passing the D. Luís bridge, it is the first basement found in Vila Nova de Gaia.</w:t>
      </w:r>
    </w:p>
    <w:p w14:paraId="5AD940AC" w14:textId="77777777" w:rsidR="00160C7F" w:rsidRPr="004D0BE8" w:rsidRDefault="00160C7F" w:rsidP="00C2080D">
      <w:pPr>
        <w:jc w:val="both"/>
        <w:rPr>
          <w:color w:val="000000" w:themeColor="text1"/>
          <w:lang w:val="en-GB"/>
        </w:rPr>
      </w:pPr>
      <w:r w:rsidRPr="004D0BE8">
        <w:rPr>
          <w:b/>
          <w:i/>
          <w:color w:val="000000" w:themeColor="text1"/>
          <w:lang w:val="en-GB"/>
        </w:rPr>
        <w:t>Sandeman</w:t>
      </w:r>
      <w:r w:rsidRPr="004D0BE8">
        <w:rPr>
          <w:i/>
          <w:color w:val="000000" w:themeColor="text1"/>
          <w:lang w:val="en-GB"/>
        </w:rPr>
        <w:t xml:space="preserve"> </w:t>
      </w:r>
      <w:r w:rsidRPr="004D0BE8">
        <w:rPr>
          <w:color w:val="000000" w:themeColor="text1"/>
          <w:lang w:val="en-GB"/>
        </w:rPr>
        <w:t>- Known for its student logo with cover.</w:t>
      </w:r>
    </w:p>
    <w:p w14:paraId="5B92F71A" w14:textId="77777777" w:rsidR="00C44E09" w:rsidRPr="004D0BE8" w:rsidRDefault="00C44E09" w:rsidP="00C2080D">
      <w:pPr>
        <w:jc w:val="both"/>
        <w:rPr>
          <w:color w:val="000000" w:themeColor="text1"/>
          <w:lang w:val="en-GB"/>
        </w:rPr>
      </w:pPr>
      <w:r w:rsidRPr="004D0BE8">
        <w:rPr>
          <w:b/>
          <w:i/>
          <w:color w:val="000000" w:themeColor="text1"/>
          <w:lang w:val="en-GB"/>
        </w:rPr>
        <w:lastRenderedPageBreak/>
        <w:t>Ramos Pinto</w:t>
      </w:r>
      <w:r w:rsidRPr="004D0BE8">
        <w:rPr>
          <w:i/>
          <w:color w:val="000000" w:themeColor="text1"/>
          <w:lang w:val="en-GB"/>
        </w:rPr>
        <w:t xml:space="preserve"> </w:t>
      </w:r>
      <w:r w:rsidRPr="004D0BE8">
        <w:rPr>
          <w:color w:val="000000" w:themeColor="text1"/>
          <w:lang w:val="en-GB"/>
        </w:rPr>
        <w:t>- It is situated in front of the river, also containing a small museum of wine-making objects.</w:t>
      </w:r>
    </w:p>
    <w:p w14:paraId="301E7A83" w14:textId="77777777" w:rsidR="00C44E09" w:rsidRPr="004D0BE8" w:rsidRDefault="00C44E09" w:rsidP="00C2080D">
      <w:pPr>
        <w:jc w:val="both"/>
        <w:rPr>
          <w:color w:val="000000" w:themeColor="text1"/>
          <w:lang w:val="en-GB"/>
        </w:rPr>
      </w:pPr>
      <w:r w:rsidRPr="004D0BE8">
        <w:rPr>
          <w:b/>
          <w:i/>
          <w:color w:val="000000" w:themeColor="text1"/>
          <w:lang w:val="en-GB"/>
        </w:rPr>
        <w:t>Real Companhia Velha</w:t>
      </w:r>
      <w:r w:rsidRPr="004D0BE8">
        <w:rPr>
          <w:i/>
          <w:color w:val="000000" w:themeColor="text1"/>
          <w:lang w:val="en-GB"/>
        </w:rPr>
        <w:t xml:space="preserve"> </w:t>
      </w:r>
      <w:r w:rsidRPr="004D0BE8">
        <w:rPr>
          <w:color w:val="000000" w:themeColor="text1"/>
          <w:lang w:val="en-GB"/>
        </w:rPr>
        <w:t>- The first Portuguese wine house in Porto.</w:t>
      </w:r>
    </w:p>
    <w:p w14:paraId="1C4EB3CE" w14:textId="77777777" w:rsidR="00C44E09" w:rsidRPr="004D0BE8" w:rsidRDefault="00C44E09" w:rsidP="00C2080D">
      <w:pPr>
        <w:jc w:val="both"/>
        <w:rPr>
          <w:color w:val="000000" w:themeColor="text1"/>
          <w:lang w:val="en-GB"/>
        </w:rPr>
      </w:pPr>
      <w:r w:rsidRPr="004D0BE8">
        <w:rPr>
          <w:b/>
          <w:i/>
          <w:color w:val="000000" w:themeColor="text1"/>
          <w:lang w:val="en-GB"/>
        </w:rPr>
        <w:t>Offley</w:t>
      </w:r>
      <w:r w:rsidRPr="004D0BE8">
        <w:rPr>
          <w:color w:val="000000" w:themeColor="text1"/>
          <w:lang w:val="en-GB"/>
        </w:rPr>
        <w:t xml:space="preserve"> - One of the oldest British companies.</w:t>
      </w:r>
    </w:p>
    <w:p w14:paraId="1254B2DE" w14:textId="77777777" w:rsidR="00C44E09" w:rsidRPr="004D0BE8" w:rsidRDefault="00C44E09" w:rsidP="00C2080D">
      <w:pPr>
        <w:jc w:val="both"/>
        <w:rPr>
          <w:color w:val="000000" w:themeColor="text1"/>
          <w:lang w:val="en-GB"/>
        </w:rPr>
      </w:pPr>
      <w:r w:rsidRPr="004D0BE8">
        <w:rPr>
          <w:b/>
          <w:i/>
          <w:color w:val="000000" w:themeColor="text1"/>
          <w:lang w:val="en-GB"/>
        </w:rPr>
        <w:t>Ferreira</w:t>
      </w:r>
      <w:r w:rsidRPr="004D0BE8">
        <w:rPr>
          <w:b/>
          <w:color w:val="000000" w:themeColor="text1"/>
          <w:lang w:val="en-GB"/>
        </w:rPr>
        <w:t xml:space="preserve"> -</w:t>
      </w:r>
      <w:r w:rsidRPr="004D0BE8">
        <w:rPr>
          <w:color w:val="000000" w:themeColor="text1"/>
          <w:lang w:val="en-GB"/>
        </w:rPr>
        <w:t xml:space="preserve"> It is one of the more distant ones, but it is worth it due to the fact that it is inserted in an old convent. Worth it.</w:t>
      </w:r>
    </w:p>
    <w:p w14:paraId="565E97A2" w14:textId="77777777" w:rsidR="00C44E09" w:rsidRPr="004D0BE8" w:rsidRDefault="00C44E09" w:rsidP="00C2080D">
      <w:pPr>
        <w:jc w:val="both"/>
        <w:rPr>
          <w:color w:val="000000" w:themeColor="text1"/>
          <w:lang w:val="en-GB"/>
        </w:rPr>
      </w:pPr>
    </w:p>
    <w:p w14:paraId="05EC0968" w14:textId="77777777" w:rsidR="00C44E09" w:rsidRPr="004D0BE8" w:rsidRDefault="00C44E09" w:rsidP="00C2080D">
      <w:pPr>
        <w:jc w:val="both"/>
        <w:rPr>
          <w:b/>
          <w:color w:val="000000" w:themeColor="text1"/>
          <w:lang w:val="en-GB"/>
        </w:rPr>
      </w:pPr>
      <w:r w:rsidRPr="004D0BE8">
        <w:rPr>
          <w:b/>
          <w:color w:val="000000" w:themeColor="text1"/>
          <w:lang w:val="en-GB"/>
        </w:rPr>
        <w:t>Schedules:</w:t>
      </w:r>
    </w:p>
    <w:p w14:paraId="4B318F4E" w14:textId="77777777" w:rsidR="00C44E09" w:rsidRPr="004D0BE8" w:rsidRDefault="00C44E09" w:rsidP="00C2080D">
      <w:pPr>
        <w:jc w:val="both"/>
        <w:rPr>
          <w:color w:val="000000" w:themeColor="text1"/>
          <w:lang w:val="en-GB"/>
        </w:rPr>
      </w:pPr>
      <w:r w:rsidRPr="004D0BE8">
        <w:rPr>
          <w:color w:val="000000" w:themeColor="text1"/>
          <w:lang w:val="en-GB"/>
        </w:rPr>
        <w:t>Monday to Sunday - 10am to 7pm</w:t>
      </w:r>
    </w:p>
    <w:p w14:paraId="475389D6" w14:textId="77777777" w:rsidR="00C44E09" w:rsidRPr="004D0BE8" w:rsidRDefault="00C44E09" w:rsidP="00C2080D">
      <w:pPr>
        <w:jc w:val="both"/>
        <w:rPr>
          <w:b/>
          <w:color w:val="000000" w:themeColor="text1"/>
          <w:lang w:val="en-GB"/>
        </w:rPr>
      </w:pPr>
      <w:r w:rsidRPr="004D0BE8">
        <w:rPr>
          <w:b/>
          <w:color w:val="000000" w:themeColor="text1"/>
          <w:lang w:val="en-GB"/>
        </w:rPr>
        <w:t>Prices:</w:t>
      </w:r>
    </w:p>
    <w:p w14:paraId="6ADBC329" w14:textId="71A9719A" w:rsidR="00C44E09" w:rsidRPr="004D0BE8" w:rsidRDefault="00C44E09" w:rsidP="00C2080D">
      <w:pPr>
        <w:jc w:val="both"/>
        <w:rPr>
          <w:color w:val="000000" w:themeColor="text1"/>
          <w:lang w:val="en-GB"/>
        </w:rPr>
      </w:pPr>
      <w:r w:rsidRPr="004D0BE8">
        <w:rPr>
          <w:color w:val="000000" w:themeColor="text1"/>
          <w:lang w:val="en-GB"/>
        </w:rPr>
        <w:t xml:space="preserve">Between € </w:t>
      </w:r>
      <w:r w:rsidR="0034685C">
        <w:rPr>
          <w:color w:val="000000" w:themeColor="text1"/>
          <w:lang w:val="en-GB"/>
        </w:rPr>
        <w:t>5</w:t>
      </w:r>
      <w:bookmarkStart w:id="0" w:name="_GoBack"/>
      <w:bookmarkEnd w:id="0"/>
      <w:r w:rsidRPr="004D0BE8">
        <w:rPr>
          <w:color w:val="000000" w:themeColor="text1"/>
          <w:lang w:val="en-GB"/>
        </w:rPr>
        <w:t xml:space="preserve"> and € 15 with guide and wine tasting</w:t>
      </w:r>
    </w:p>
    <w:p w14:paraId="0BDAF5BB" w14:textId="77777777" w:rsidR="00C44E09" w:rsidRPr="0034685C" w:rsidRDefault="00C44E09" w:rsidP="00C2080D">
      <w:pPr>
        <w:jc w:val="both"/>
        <w:rPr>
          <w:b/>
          <w:color w:val="000000" w:themeColor="text1"/>
        </w:rPr>
      </w:pPr>
      <w:r w:rsidRPr="0034685C">
        <w:rPr>
          <w:b/>
          <w:color w:val="000000" w:themeColor="text1"/>
        </w:rPr>
        <w:t>Address:</w:t>
      </w:r>
    </w:p>
    <w:p w14:paraId="6A11C7E5" w14:textId="77777777" w:rsidR="00C44E09" w:rsidRPr="0034685C" w:rsidRDefault="00C44E09" w:rsidP="00C2080D">
      <w:pPr>
        <w:jc w:val="both"/>
        <w:rPr>
          <w:color w:val="000000" w:themeColor="text1"/>
        </w:rPr>
      </w:pPr>
      <w:r w:rsidRPr="0034685C">
        <w:rPr>
          <w:color w:val="000000" w:themeColor="text1"/>
        </w:rPr>
        <w:t>Avenida Diogo Leite (Vila Nova de Gaia)</w:t>
      </w:r>
    </w:p>
    <w:sectPr w:rsidR="00C44E09" w:rsidRPr="0034685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52A0D" w14:textId="77777777" w:rsidR="00886D15" w:rsidRDefault="00886D15" w:rsidP="00632780">
      <w:pPr>
        <w:spacing w:after="0" w:line="240" w:lineRule="auto"/>
      </w:pPr>
      <w:r>
        <w:separator/>
      </w:r>
    </w:p>
  </w:endnote>
  <w:endnote w:type="continuationSeparator" w:id="0">
    <w:p w14:paraId="048620E8" w14:textId="77777777" w:rsidR="00886D15" w:rsidRDefault="00886D15" w:rsidP="0063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D12C5" w14:textId="77777777" w:rsidR="00886D15" w:rsidRDefault="00886D15" w:rsidP="00632780">
      <w:pPr>
        <w:spacing w:after="0" w:line="240" w:lineRule="auto"/>
      </w:pPr>
      <w:r>
        <w:separator/>
      </w:r>
    </w:p>
  </w:footnote>
  <w:footnote w:type="continuationSeparator" w:id="0">
    <w:p w14:paraId="164EEA64" w14:textId="77777777" w:rsidR="00886D15" w:rsidRDefault="00886D15" w:rsidP="00632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2CA2" w14:textId="77777777" w:rsidR="00632780" w:rsidRDefault="00632780">
    <w:pPr>
      <w:pStyle w:val="Cabealho"/>
    </w:pPr>
    <w:r>
      <w:rPr>
        <w:noProof/>
      </w:rPr>
      <w:drawing>
        <wp:anchor distT="0" distB="0" distL="114300" distR="114300" simplePos="0" relativeHeight="251658240" behindDoc="1" locked="0" layoutInCell="1" allowOverlap="1" wp14:anchorId="2D15A4DC" wp14:editId="3262470B">
          <wp:simplePos x="0" y="0"/>
          <wp:positionH relativeFrom="column">
            <wp:posOffset>-815608</wp:posOffset>
          </wp:positionH>
          <wp:positionV relativeFrom="paragraph">
            <wp:posOffset>-257075</wp:posOffset>
          </wp:positionV>
          <wp:extent cx="1446530" cy="696595"/>
          <wp:effectExtent l="0" t="0" r="1270" b="8255"/>
          <wp:wrapNone/>
          <wp:docPr id="398" name="Imagem 398" descr="C:\Users\tfoug\AppData\Local\Microsoft\Windows\INetCache\Content.Word\103470005.jpg"/>
          <wp:cNvGraphicFramePr/>
          <a:graphic xmlns:a="http://schemas.openxmlformats.org/drawingml/2006/main">
            <a:graphicData uri="http://schemas.openxmlformats.org/drawingml/2006/picture">
              <pic:pic xmlns:pic="http://schemas.openxmlformats.org/drawingml/2006/picture">
                <pic:nvPicPr>
                  <pic:cNvPr id="398" name="Imagem 398" descr="C:\Users\tfoug\AppData\Local\Microsoft\Windows\INetCache\Content.Word\103470005.jpg"/>
                  <pic:cNvPicPr/>
                </pic:nvPicPr>
                <pic:blipFill rotWithShape="1">
                  <a:blip r:embed="rId1">
                    <a:extLst>
                      <a:ext uri="{28A0092B-C50C-407E-A947-70E740481C1C}">
                        <a14:useLocalDpi xmlns:a14="http://schemas.microsoft.com/office/drawing/2010/main" val="0"/>
                      </a:ext>
                    </a:extLst>
                  </a:blip>
                  <a:srcRect t="23852" b="26888"/>
                  <a:stretch/>
                </pic:blipFill>
                <pic:spPr bwMode="auto">
                  <a:xfrm>
                    <a:off x="0" y="0"/>
                    <a:ext cx="1446530" cy="69659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7F"/>
    <w:rsid w:val="00160C7F"/>
    <w:rsid w:val="0034685C"/>
    <w:rsid w:val="004D0BE8"/>
    <w:rsid w:val="006158C8"/>
    <w:rsid w:val="00632780"/>
    <w:rsid w:val="007E7246"/>
    <w:rsid w:val="00886D15"/>
    <w:rsid w:val="00934C01"/>
    <w:rsid w:val="00C2080D"/>
    <w:rsid w:val="00C44E09"/>
    <w:rsid w:val="00CD6D32"/>
    <w:rsid w:val="00DC07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D2CF"/>
  <w15:chartTrackingRefBased/>
  <w15:docId w15:val="{0F3B0952-98CE-4C96-9ED1-52DD24C0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3278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32780"/>
  </w:style>
  <w:style w:type="paragraph" w:styleId="Rodap">
    <w:name w:val="footer"/>
    <w:basedOn w:val="Normal"/>
    <w:link w:val="RodapCarter"/>
    <w:uiPriority w:val="99"/>
    <w:unhideWhenUsed/>
    <w:rsid w:val="0063278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3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266</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Tiago Fougo</cp:lastModifiedBy>
  <cp:revision>10</cp:revision>
  <dcterms:created xsi:type="dcterms:W3CDTF">2018-12-14T18:28:00Z</dcterms:created>
  <dcterms:modified xsi:type="dcterms:W3CDTF">2019-12-21T16:49:00Z</dcterms:modified>
</cp:coreProperties>
</file>